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OGGETTO: Istruzioni ai professionisti delegati in ordine alle modalità di predisposizione della bozza del decreto di trasferimento </w:t>
      </w:r>
    </w:p>
    <w:p w:rsidR="00761D6E" w:rsidRDefault="00761D6E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I giudici </w:t>
      </w:r>
      <w:proofErr w:type="gramStart"/>
      <w:r>
        <w:rPr>
          <w:rFonts w:ascii="Bookman Old Style" w:hAnsi="Bookman Old Style" w:cs="Bookman Old Style"/>
          <w:color w:val="auto"/>
          <w:sz w:val="22"/>
          <w:szCs w:val="22"/>
        </w:rPr>
        <w:t>dell’ e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>secuzione</w:t>
      </w:r>
      <w:proofErr w:type="gramEnd"/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 imm</w:t>
      </w:r>
      <w:r>
        <w:rPr>
          <w:rFonts w:ascii="Bookman Old Style" w:hAnsi="Bookman Old Style" w:cs="Bookman Old Style"/>
          <w:color w:val="auto"/>
          <w:sz w:val="22"/>
          <w:szCs w:val="22"/>
        </w:rPr>
        <w:t>obiliare del Tribunale di Vercelli</w:t>
      </w:r>
    </w:p>
    <w:p w:rsidR="002403A9" w:rsidRDefault="00761D6E" w:rsidP="00761D6E">
      <w:pPr>
        <w:pStyle w:val="Default"/>
        <w:spacing w:line="360" w:lineRule="auto"/>
        <w:jc w:val="center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DISPONGONO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proofErr w:type="gramStart"/>
      <w:r>
        <w:rPr>
          <w:rFonts w:ascii="Bookman Old Style" w:hAnsi="Bookman Old Style" w:cs="Bookman Old Style"/>
          <w:color w:val="auto"/>
          <w:sz w:val="22"/>
          <w:szCs w:val="22"/>
        </w:rPr>
        <w:t>le</w:t>
      </w:r>
      <w:proofErr w:type="gramEnd"/>
      <w:r>
        <w:rPr>
          <w:rFonts w:ascii="Bookman Old Style" w:hAnsi="Bookman Old Style" w:cs="Bookman Old Style"/>
          <w:color w:val="auto"/>
          <w:sz w:val="22"/>
          <w:szCs w:val="22"/>
        </w:rPr>
        <w:t xml:space="preserve"> seguenti istruzioni ai professionisti delegati in ordine alle modalità di predisposizione della bozza del Decreto di Trasferimento;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1. Obiettivi ed ambito di applicazione.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Le presenti istruzioni forniscono ai professionisti delegati le prescrizioni generali per la predisposizione uniforme e senza intoppi delle bozze dei Decreti di Trasferimento.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Le presenti istruzioni si applicano alle bozze dei decreti di trasferimento, anche già predisposte, da fir</w:t>
      </w:r>
      <w:r w:rsidR="00546085">
        <w:rPr>
          <w:rFonts w:ascii="Bookman Old Style" w:hAnsi="Bookman Old Style" w:cs="Bookman Old Style"/>
          <w:color w:val="auto"/>
          <w:sz w:val="22"/>
          <w:szCs w:val="22"/>
        </w:rPr>
        <w:t>marsi a far data dal 26</w:t>
      </w:r>
      <w:r w:rsidR="00761D6E">
        <w:rPr>
          <w:rFonts w:ascii="Bookman Old Style" w:hAnsi="Bookman Old Style" w:cs="Bookman Old Style"/>
          <w:color w:val="auto"/>
          <w:sz w:val="22"/>
          <w:szCs w:val="22"/>
        </w:rPr>
        <w:t>.6.2019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.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2. Formato della bozza e documentazione da allegare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2.1 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La bozza del decreto di trasferimento dovrà avere il classico formato pdf nativo, al fine però di rendere possibile al GE l’eventuale (ed eccezionale) modifica per motivi sopravenuti del file predisposto e comunque per rispettare il formato della bozza al fine dell’invio telematico, negli allegati alla bozza dovrà inserirsi </w:t>
      </w: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anche la bozza stessa del decreto in formato zip.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2.2 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Oltre a ciò, la documentazione allegata (alla stregua di un fascicoletto riassuntivo della procedura), anche se già depositata anteriormente nel fascicolo, dovrà contenere: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1) La relazione notarile (ove presente);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2) L’ordinanza di vendita;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3) L’avviso della vendita in cui è avvenuta l’aggiudicazione;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4) Il verbale di aggiudicazione completo;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5) La prova della pubblicità espletate ai fini della vendita portante all’aggiudicazione;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6) La documentazione depositata dall’aggiudicatario al momento e successivamente all’aggiudicazione;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7) Gli atti attestanti il versamento del saldo prezzo; </w:t>
      </w:r>
    </w:p>
    <w:p w:rsidR="002403A9" w:rsidRDefault="002403A9" w:rsidP="00761D6E">
      <w:pPr>
        <w:pStyle w:val="Default"/>
        <w:spacing w:after="148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8) Gli aggiornamenti catastali;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9) La documentazione integrale ed aggiornata riportante tutti i pesi e gravami da cancellare, completa di verifiche aggiornate alla Conservatoria ed indicazione dell’eventuale già avvenuta cancellazione di una o più formalità;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2 </w:t>
      </w:r>
    </w:p>
    <w:p w:rsidR="002403A9" w:rsidRDefault="002403A9" w:rsidP="00761D6E">
      <w:pPr>
        <w:pStyle w:val="Default"/>
        <w:spacing w:line="360" w:lineRule="auto"/>
        <w:jc w:val="both"/>
        <w:rPr>
          <w:color w:val="auto"/>
        </w:rPr>
      </w:pPr>
    </w:p>
    <w:p w:rsidR="002403A9" w:rsidRDefault="002403A9" w:rsidP="00761D6E">
      <w:pPr>
        <w:pStyle w:val="Default"/>
        <w:pageBreakBefore/>
        <w:spacing w:line="360" w:lineRule="auto"/>
        <w:jc w:val="both"/>
        <w:rPr>
          <w:color w:val="auto"/>
        </w:rPr>
      </w:pPr>
    </w:p>
    <w:p w:rsidR="002403A9" w:rsidRDefault="002403A9" w:rsidP="00761D6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10) Breve relazione illustrativa che riepiloghi le informazioni fondamentali degli atti </w:t>
      </w:r>
      <w:proofErr w:type="spellStart"/>
      <w:r>
        <w:rPr>
          <w:rFonts w:ascii="Bookman Old Style" w:hAnsi="Bookman Old Style" w:cs="Bookman Old Style"/>
          <w:color w:val="auto"/>
          <w:sz w:val="22"/>
          <w:szCs w:val="22"/>
        </w:rPr>
        <w:t>testè</w:t>
      </w:r>
      <w:proofErr w:type="spellEnd"/>
      <w:r>
        <w:rPr>
          <w:rFonts w:ascii="Bookman Old Style" w:hAnsi="Bookman Old Style" w:cs="Bookman Old Style"/>
          <w:color w:val="auto"/>
          <w:sz w:val="22"/>
          <w:szCs w:val="22"/>
        </w:rPr>
        <w:t xml:space="preserve"> enumerati: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proofErr w:type="gramStart"/>
      <w:r>
        <w:rPr>
          <w:rFonts w:ascii="Bookman Old Style" w:hAnsi="Bookman Old Style" w:cs="Bookman Old Style"/>
          <w:color w:val="auto"/>
          <w:sz w:val="22"/>
          <w:szCs w:val="22"/>
        </w:rPr>
        <w:t>avente</w:t>
      </w:r>
      <w:proofErr w:type="gramEnd"/>
      <w:r>
        <w:rPr>
          <w:rFonts w:ascii="Bookman Old Style" w:hAnsi="Bookman Old Style" w:cs="Bookman Old Style"/>
          <w:color w:val="auto"/>
          <w:sz w:val="22"/>
          <w:szCs w:val="22"/>
        </w:rPr>
        <w:t xml:space="preserve"> quale contenuto minimo: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1) i dati del pignoramento e relativa trascrizione, i soggetti esecutati e regime patrimoniale al momento pignoramento; atto di acquisto dell’esecutato; attestazione verifica corrispondenza dei dati di identificazione dell’immobile </w:t>
      </w:r>
      <w:proofErr w:type="gramStart"/>
      <w:r>
        <w:rPr>
          <w:rFonts w:ascii="Bookman Old Style" w:hAnsi="Bookman Old Style" w:cs="Bookman Old Style"/>
          <w:color w:val="auto"/>
          <w:sz w:val="22"/>
          <w:szCs w:val="22"/>
        </w:rPr>
        <w:t>nel :</w:t>
      </w:r>
      <w:proofErr w:type="gramEnd"/>
      <w:r>
        <w:rPr>
          <w:rFonts w:ascii="Bookman Old Style" w:hAnsi="Bookman Old Style" w:cs="Bookman Old Style"/>
          <w:color w:val="auto"/>
          <w:sz w:val="22"/>
          <w:szCs w:val="22"/>
        </w:rPr>
        <w:t xml:space="preserve"> pignoramento, avviso di vendita ed ordinanza di vendita → in caso di eventuali discrasia specificarne motivazioni.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2) Sintetica relazione sulla regolarità dell’aggiudicazione, con indicazione prezzo base, prezzo aggiudicazione e ribassi; attestazione completezza pubblicità espletata; dati aggiudicatario e regime coniugale e fiscale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3) Attestazione versamento tempestivo saldo prezzo con modalità e tempi;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4) Dati successivi: eventuali modifiche catastali intervenute medio tempre e/o nuove formalità da cancellare;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5) Indicazione specifica delle formalità da cancellare. </w:t>
      </w:r>
    </w:p>
    <w:p w:rsidR="002403A9" w:rsidRDefault="002403A9" w:rsidP="00761D6E">
      <w:pPr>
        <w:pStyle w:val="Default"/>
        <w:spacing w:after="151"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6) Situazione urbanistica/edilizia risultante dal fascicolo processuale ed attuale </w:t>
      </w:r>
    </w:p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7) Stato di occupazione del bene e/o eventuale dispensa dalla liberazione. </w:t>
      </w:r>
    </w:p>
    <w:p w:rsidR="002403A9" w:rsidRPr="00761D6E" w:rsidRDefault="00761D6E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  <w:u w:val="single"/>
        </w:rPr>
      </w:pPr>
      <w:r>
        <w:rPr>
          <w:rFonts w:ascii="Bookman Old Style" w:hAnsi="Bookman Old Style" w:cs="Bookman Old Style"/>
          <w:color w:val="auto"/>
          <w:sz w:val="22"/>
          <w:szCs w:val="22"/>
          <w:u w:val="single"/>
        </w:rPr>
        <w:t>CIASCUN ALLEGATO DOVRÁ ESSERE SPECIFICATAMENTE NOMINATO</w:t>
      </w:r>
    </w:p>
    <w:p w:rsidR="002403A9" w:rsidRDefault="002403A9" w:rsidP="00761D6E">
      <w:pPr>
        <w:pStyle w:val="Default"/>
        <w:spacing w:line="360" w:lineRule="auto"/>
        <w:jc w:val="both"/>
        <w:rPr>
          <w:color w:val="auto"/>
        </w:rPr>
      </w:pPr>
    </w:p>
    <w:p w:rsidR="005D27EF" w:rsidRDefault="005D27EF" w:rsidP="00761D6E">
      <w:pPr>
        <w:spacing w:line="360" w:lineRule="auto"/>
        <w:jc w:val="both"/>
      </w:pPr>
      <w:bookmarkStart w:id="0" w:name="_GoBack"/>
      <w:bookmarkEnd w:id="0"/>
    </w:p>
    <w:sectPr w:rsidR="005D2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A9"/>
    <w:rsid w:val="002403A9"/>
    <w:rsid w:val="00546085"/>
    <w:rsid w:val="005D27EF"/>
    <w:rsid w:val="00761D6E"/>
    <w:rsid w:val="00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106F-DC6A-43B4-8BA5-84D409E2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Ballarini</dc:creator>
  <cp:keywords/>
  <dc:description/>
  <cp:lastModifiedBy>Maria Elena Ballarini</cp:lastModifiedBy>
  <cp:revision>4</cp:revision>
  <dcterms:created xsi:type="dcterms:W3CDTF">2019-06-10T15:49:00Z</dcterms:created>
  <dcterms:modified xsi:type="dcterms:W3CDTF">2019-06-24T16:06:00Z</dcterms:modified>
</cp:coreProperties>
</file>